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</w:t>
      </w:r>
    </w:p>
    <w:p>
      <w:pPr>
        <w:autoSpaceDE w:val="0"/>
        <w:autoSpaceDN w:val="0"/>
        <w:adjustRightInd w:val="0"/>
        <w:jc w:val="right"/>
      </w:pPr>
      <w:r>
        <w:rPr>
          <w:rFonts w:eastAsia="UniversPro-Roman"/>
        </w:rPr>
        <w:t>Załącznik do wniosku o dofinansowanie podjęcia działalności gospodarczej</w:t>
      </w:r>
    </w:p>
    <w:tbl>
      <w:tblPr>
        <w:tblStyle w:val="3"/>
        <w:tblW w:w="93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13"/>
        <w:gridCol w:w="407"/>
        <w:gridCol w:w="3009"/>
        <w:gridCol w:w="111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0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OŚWIADCZENIE O STANIE RODZINNYM, MAJĄTKU, DOCHODACH 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b/>
                <w:bCs/>
                <w:sz w:val="24"/>
                <w:szCs w:val="24"/>
              </w:rPr>
              <w:t xml:space="preserve">I ŹRÓDŁACH UTRZYMANIA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8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70"/>
              </w:tabs>
              <w:spacing w:after="0"/>
              <w:ind w:left="7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Oświadczenie: </w:t>
            </w:r>
            <w:r>
              <w:rPr>
                <w:bCs/>
                <w:sz w:val="24"/>
                <w:szCs w:val="24"/>
              </w:rPr>
              <w:t>Prawdziwość danych zawartych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we wniosku potwierdzam własnoręcznym podpisem pod rygorem odpowiedzialności przewidzianej w art. 233 § 1 Kodeksu Karnego, za oświadczenie nieprawdy lub zatajenie prawdy, tj. kary pozbawienia wolności do lat 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9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1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Dane osoby składającej wniosek: Imię i nazwisko, PESEL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Stan rodzinny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(należy wpisać dane osób pozostających we wspólnym gospodarstwie domowym z wnioskodawcą: małżonka lub osoby pozostającej we wspólnym pożyciu z wnioskodawcą, wstępnych, zstępnych  i osób pozostających w stosunku przysposobienia lub pod opieką wnioskodawcy, powinowatych)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3" w:hRule="atLeast"/>
        </w:trPr>
        <w:tc>
          <w:tcPr>
            <w:tcW w:w="3120" w:type="dxa"/>
            <w:gridSpan w:val="2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gridSpan w:val="2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120" w:type="dxa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stosunku łączącego wskazaną osobę 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b/>
                <w:bCs/>
                <w:sz w:val="24"/>
                <w:szCs w:val="24"/>
              </w:rPr>
              <w:t>z wnioskodawcą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2" w:hRule="atLeast"/>
        </w:trPr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Majątek </w:t>
            </w:r>
            <w:r>
              <w:rPr>
                <w:sz w:val="20"/>
                <w:szCs w:val="20"/>
              </w:rPr>
              <w:t>(należy wpisać stan majątkowy wnioskodawcy, wskazując jednocześnie tytuł prawny  (np. własność, użytkowanie wieczyste)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Nieruchomości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5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przeznaczona do stałego zamieszkiwania przez wnioskodawcę (nieruchomość zabudowana domem mieszkalnym lub mieszkanie, powierzchnia działki, domu, mieszkania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  <w:p>
            <w:pPr>
              <w:pStyle w:val="5"/>
              <w:rPr>
                <w:sz w:val="20"/>
                <w:szCs w:val="20"/>
              </w:rPr>
            </w:pPr>
          </w:p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rolna (powierzchnia w hektarach)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nieruchomości (powierzchnia w hektarach lub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Pozostały majątek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Oszczędności </w:t>
            </w:r>
            <w:r>
              <w:rPr>
                <w:sz w:val="20"/>
                <w:szCs w:val="20"/>
              </w:rPr>
              <w:t>(należy wpisać wartość nominalną i walutę)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38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0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papiery wartościowe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przedmioty wartościowe (powyżej 10.000 zł)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0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sz w:val="20"/>
                <w:szCs w:val="20"/>
              </w:rPr>
            </w:pPr>
          </w:p>
          <w:p>
            <w:pPr>
              <w:pStyle w:val="5"/>
              <w:rPr>
                <w:sz w:val="20"/>
                <w:szCs w:val="20"/>
              </w:rPr>
            </w:pPr>
          </w:p>
          <w:p>
            <w:pPr>
              <w:pStyle w:val="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Dochody i źródła utrzymania wnioskodawcy i osób pozostających we wspólnym gospodarstwie domowym </w:t>
            </w:r>
            <w:r>
              <w:rPr>
                <w:sz w:val="20"/>
                <w:szCs w:val="20"/>
              </w:rPr>
              <w:t>(należy wpisać wszystkie dochody i źródła utrzymania)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2713" w:type="dxa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41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jakiego tytułu</w:t>
            </w:r>
          </w:p>
        </w:tc>
        <w:tc>
          <w:tcPr>
            <w:tcW w:w="3231" w:type="dxa"/>
            <w:gridSpan w:val="2"/>
            <w:shd w:val="clear" w:color="auto" w:fill="BEBEBE" w:themeFill="background1" w:themeFillShade="BF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dochód miesięczny netto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56" w:hRule="atLeast"/>
        </w:trPr>
        <w:tc>
          <w:tcPr>
            <w:tcW w:w="2713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416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2713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416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2713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416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2713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416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2713" w:type="dxa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416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Wysokość i rodzaj zobowiązań </w:t>
            </w:r>
            <w:r>
              <w:rPr>
                <w:bCs/>
                <w:sz w:val="20"/>
                <w:szCs w:val="20"/>
              </w:rPr>
              <w:t>(podać wysokość i rodzaj zadłużenia: zobowiązań bądź wierzytelności, oraz koszty ponoszone na utrzymanie mieszkania, koszty leczenia)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Miejscowość i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Podpis wnioskodawcy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2" w:hRule="atLeast"/>
        </w:trPr>
        <w:tc>
          <w:tcPr>
            <w:tcW w:w="9360" w:type="dxa"/>
            <w:gridSpan w:val="5"/>
            <w:vAlign w:val="center"/>
          </w:tcPr>
          <w:p>
            <w:pPr>
              <w:pStyle w:val="5"/>
              <w:rPr>
                <w:b/>
                <w:bCs/>
              </w:rPr>
            </w:pPr>
          </w:p>
        </w:tc>
      </w:tr>
    </w:tbl>
    <w:p>
      <w:pPr>
        <w:spacing w:line="360" w:lineRule="auto"/>
      </w:pPr>
      <w:bookmarkStart w:id="0" w:name="_GoBack"/>
      <w:bookmarkEnd w:id="0"/>
    </w:p>
    <w:sectPr>
      <w:footerReference r:id="rId5" w:type="default"/>
      <w:footerReference r:id="rId6" w:type="even"/>
      <w:endnotePr>
        <w:numFmt w:val="decimal"/>
      </w:endnotePr>
      <w:pgSz w:w="11906" w:h="16838"/>
      <w:pgMar w:top="360" w:right="926" w:bottom="719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UniversPro-Roman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A2694"/>
    <w:multiLevelType w:val="multilevel"/>
    <w:tmpl w:val="7AEA26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D1CFB"/>
    <w:rsid w:val="000D1CFB"/>
    <w:rsid w:val="00176090"/>
    <w:rsid w:val="001B792E"/>
    <w:rsid w:val="003D595D"/>
    <w:rsid w:val="00405538"/>
    <w:rsid w:val="007267F8"/>
    <w:rsid w:val="0076617F"/>
    <w:rsid w:val="007B3373"/>
    <w:rsid w:val="00A036A1"/>
    <w:rsid w:val="00A72309"/>
    <w:rsid w:val="00AA7EAC"/>
    <w:rsid w:val="00B52891"/>
    <w:rsid w:val="00B87814"/>
    <w:rsid w:val="00D94186"/>
    <w:rsid w:val="00E94780"/>
    <w:rsid w:val="00FC1463"/>
    <w:rsid w:val="13E45187"/>
    <w:rsid w:val="4F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99"/>
    <w:pPr>
      <w:spacing w:after="120"/>
    </w:pPr>
  </w:style>
  <w:style w:type="paragraph" w:styleId="5">
    <w:name w:val="Body Text 3"/>
    <w:basedOn w:val="1"/>
    <w:link w:val="10"/>
    <w:qFormat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8"/>
    <w:qFormat/>
    <w:uiPriority w:val="99"/>
    <w:pPr>
      <w:tabs>
        <w:tab w:val="center" w:pos="4536"/>
        <w:tab w:val="right" w:pos="9072"/>
      </w:tabs>
    </w:pPr>
  </w:style>
  <w:style w:type="character" w:styleId="7">
    <w:name w:val="page number"/>
    <w:basedOn w:val="2"/>
    <w:qFormat/>
    <w:uiPriority w:val="99"/>
    <w:rPr>
      <w:rFonts w:cs="Times New Roman"/>
    </w:rPr>
  </w:style>
  <w:style w:type="character" w:customStyle="1" w:styleId="8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9">
    <w:name w:val="Tekst podstawowy Znak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Tekst podstawowy 3 Znak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81164-6F96-425F-BB57-A96B317E1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1680</Characters>
  <Lines>14</Lines>
  <Paragraphs>3</Paragraphs>
  <TotalTime>5</TotalTime>
  <ScaleCrop>false</ScaleCrop>
  <LinksUpToDate>false</LinksUpToDate>
  <CharactersWithSpaces>1956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2016-12-12T08:33:00Z</dcterms:created>
  <dc:creator>kocinskam</dc:creator>
  <cp:lastModifiedBy>Jablonscy</cp:lastModifiedBy>
  <cp:lastPrinted>2013-11-25T09:17:00Z</cp:lastPrinted>
  <dcterms:modified xsi:type="dcterms:W3CDTF">2021-01-11T08:30:23Z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