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7135EB" w:rsidRDefault="007135EB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410E96" w:rsidRDefault="00410E96" w:rsidP="00DD47BA">
      <w:pPr>
        <w:jc w:val="right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A24318" w:rsidRPr="006E7E1A" w:rsidRDefault="007135EB" w:rsidP="00A24318">
      <w:pPr>
        <w:tabs>
          <w:tab w:val="left" w:pos="8364"/>
        </w:tabs>
        <w:jc w:val="right"/>
      </w:pPr>
      <w:r>
        <w:t>Kętrzyn, dnia 12</w:t>
      </w:r>
      <w:r w:rsidR="006E07A0">
        <w:t>.02.2020</w:t>
      </w:r>
      <w:r w:rsidR="00A24318" w:rsidRPr="006E7E1A">
        <w:t>r.</w:t>
      </w:r>
    </w:p>
    <w:p w:rsidR="00A24318" w:rsidRDefault="00A24318" w:rsidP="00A24318">
      <w:pPr>
        <w:tabs>
          <w:tab w:val="left" w:pos="8364"/>
        </w:tabs>
        <w:jc w:val="right"/>
      </w:pPr>
    </w:p>
    <w:p w:rsidR="00A24318" w:rsidRDefault="00A24318" w:rsidP="00A24318">
      <w:pPr>
        <w:tabs>
          <w:tab w:val="left" w:pos="8364"/>
        </w:tabs>
        <w:jc w:val="right"/>
      </w:pPr>
    </w:p>
    <w:p w:rsidR="00A24318" w:rsidRPr="006E7E1A" w:rsidRDefault="00A24318" w:rsidP="00A24318">
      <w:pPr>
        <w:tabs>
          <w:tab w:val="left" w:pos="8364"/>
        </w:tabs>
        <w:jc w:val="right"/>
      </w:pPr>
    </w:p>
    <w:p w:rsidR="00A24318" w:rsidRPr="006E7E1A" w:rsidRDefault="006E07A0" w:rsidP="00A24318">
      <w:pPr>
        <w:tabs>
          <w:tab w:val="left" w:pos="8364"/>
        </w:tabs>
        <w:jc w:val="center"/>
        <w:rPr>
          <w:b/>
        </w:rPr>
      </w:pPr>
      <w:r>
        <w:rPr>
          <w:b/>
        </w:rPr>
        <w:t>Protokół nr 2</w:t>
      </w:r>
      <w:r w:rsidR="00A24318">
        <w:rPr>
          <w:b/>
        </w:rPr>
        <w:t>/2019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  <w:r w:rsidRPr="006E7E1A">
        <w:rPr>
          <w:b/>
        </w:rPr>
        <w:t>Z posiedzenia Powia</w:t>
      </w:r>
      <w:r w:rsidR="006E07A0">
        <w:rPr>
          <w:b/>
        </w:rPr>
        <w:t>towej Rady Rynku Pracy w dniu 10.02.2020</w:t>
      </w:r>
      <w:r w:rsidRPr="006E7E1A">
        <w:rPr>
          <w:b/>
        </w:rPr>
        <w:t>r.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  <w:r>
        <w:t>W posiedzeniu uczestniczyło</w:t>
      </w:r>
      <w:r w:rsidR="005A58B6">
        <w:t xml:space="preserve"> </w:t>
      </w:r>
      <w:r w:rsidR="00014117">
        <w:t>pięciu</w:t>
      </w:r>
      <w:r>
        <w:t xml:space="preserve"> członków rady:</w:t>
      </w:r>
    </w:p>
    <w:p w:rsidR="005A58B6" w:rsidRDefault="005A58B6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>Andrzej Lewandowski</w:t>
      </w:r>
    </w:p>
    <w:p w:rsidR="005A58B6" w:rsidRDefault="00014117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>Ryszard Starzyński</w:t>
      </w:r>
    </w:p>
    <w:p w:rsidR="005A58B6" w:rsidRDefault="006E07A0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>Roman Bogdan Kuriata</w:t>
      </w:r>
    </w:p>
    <w:p w:rsidR="006E07A0" w:rsidRDefault="006E07A0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5A58B6" w:rsidRDefault="005A58B6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>Marek Mróz</w:t>
      </w:r>
    </w:p>
    <w:p w:rsidR="00DD37B6" w:rsidRDefault="006E07A0" w:rsidP="00A24318">
      <w:pPr>
        <w:pStyle w:val="Akapitzlist"/>
        <w:numPr>
          <w:ilvl w:val="0"/>
          <w:numId w:val="9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A24318" w:rsidRDefault="00A24318" w:rsidP="00A24318">
      <w:pPr>
        <w:tabs>
          <w:tab w:val="left" w:pos="8364"/>
        </w:tabs>
        <w:jc w:val="both"/>
      </w:pPr>
      <w:r>
        <w:t>Na posiedzeniu obecni byli również:</w:t>
      </w:r>
    </w:p>
    <w:p w:rsidR="00667CB8" w:rsidRDefault="00667CB8" w:rsidP="00A24318">
      <w:pPr>
        <w:pStyle w:val="Akapitzlist"/>
        <w:numPr>
          <w:ilvl w:val="0"/>
          <w:numId w:val="12"/>
        </w:numPr>
        <w:tabs>
          <w:tab w:val="left" w:pos="8364"/>
        </w:tabs>
        <w:spacing w:after="160"/>
        <w:jc w:val="both"/>
      </w:pPr>
      <w:r>
        <w:t>Ewa Wiszniewska – Z-ca Dyrektora PUP w Kętrzynie</w:t>
      </w:r>
    </w:p>
    <w:p w:rsidR="00BB68B1" w:rsidRPr="00667CB8" w:rsidRDefault="00BB68B1" w:rsidP="00BB68B1">
      <w:pPr>
        <w:pStyle w:val="Akapitzlist"/>
        <w:tabs>
          <w:tab w:val="left" w:pos="8364"/>
        </w:tabs>
        <w:spacing w:after="160"/>
        <w:jc w:val="both"/>
      </w:pPr>
    </w:p>
    <w:p w:rsidR="00A24318" w:rsidRPr="00A24318" w:rsidRDefault="00A24318" w:rsidP="00A24318">
      <w:pPr>
        <w:tabs>
          <w:tab w:val="left" w:pos="8364"/>
        </w:tabs>
        <w:spacing w:after="160"/>
        <w:jc w:val="both"/>
        <w:rPr>
          <w:b/>
          <w:color w:val="000000" w:themeColor="text1"/>
        </w:rPr>
      </w:pPr>
      <w:r w:rsidRPr="00A24318">
        <w:rPr>
          <w:b/>
          <w:color w:val="000000" w:themeColor="text1"/>
        </w:rPr>
        <w:t>Porządek posiedzenia:</w:t>
      </w:r>
    </w:p>
    <w:p w:rsidR="006E07A0" w:rsidRPr="000977C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>
        <w:t>Otwarcie posiedzenia</w:t>
      </w:r>
    </w:p>
    <w:p w:rsidR="006E07A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>
        <w:t>Przyjęcie porządku obrad</w:t>
      </w:r>
    </w:p>
    <w:p w:rsidR="006E07A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>
        <w:t>Opinia w sprawie finansowania z Krajowego Funduszu Szkoleniowego działań kształcenia ustawicznego pracowników jednostek organizacyjnych powiatu kętrzyńskiego</w:t>
      </w:r>
    </w:p>
    <w:p w:rsidR="006E07A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>
        <w:t xml:space="preserve">Zatwierdzenie protokołów nr: 1/2020 </w:t>
      </w:r>
    </w:p>
    <w:p w:rsidR="006E07A0" w:rsidRPr="000977C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>
        <w:t>Sprawy różne i wolne wnioski</w:t>
      </w:r>
    </w:p>
    <w:p w:rsidR="006E07A0" w:rsidRPr="000977C0" w:rsidRDefault="006E07A0" w:rsidP="006E07A0">
      <w:pPr>
        <w:pStyle w:val="Akapitzlist"/>
        <w:numPr>
          <w:ilvl w:val="0"/>
          <w:numId w:val="13"/>
        </w:numPr>
        <w:spacing w:after="160" w:line="276" w:lineRule="auto"/>
        <w:ind w:left="714" w:hanging="357"/>
        <w:jc w:val="both"/>
      </w:pPr>
      <w:r w:rsidRPr="000977C0">
        <w:t>Zamknięcie posiedzenia</w:t>
      </w:r>
      <w:r>
        <w:t>.</w:t>
      </w:r>
    </w:p>
    <w:p w:rsidR="00A24318" w:rsidRDefault="00A24318" w:rsidP="00A24318">
      <w:pPr>
        <w:tabs>
          <w:tab w:val="left" w:pos="8364"/>
        </w:tabs>
        <w:jc w:val="both"/>
      </w:pPr>
    </w:p>
    <w:p w:rsidR="00BB68B1" w:rsidRPr="004927DD" w:rsidRDefault="00BB68B1" w:rsidP="00A24318">
      <w:pPr>
        <w:tabs>
          <w:tab w:val="left" w:pos="8364"/>
        </w:tabs>
        <w:jc w:val="both"/>
      </w:pPr>
    </w:p>
    <w:p w:rsidR="00A24318" w:rsidRPr="00E76357" w:rsidRDefault="00A24318" w:rsidP="00A24318">
      <w:pPr>
        <w:tabs>
          <w:tab w:val="left" w:pos="8364"/>
        </w:tabs>
        <w:jc w:val="both"/>
        <w:rPr>
          <w:b/>
        </w:rPr>
      </w:pPr>
      <w:r w:rsidRPr="00E76357">
        <w:rPr>
          <w:b/>
        </w:rPr>
        <w:t xml:space="preserve">Do punktu 1 </w:t>
      </w:r>
    </w:p>
    <w:p w:rsidR="00A24318" w:rsidRDefault="006E07A0" w:rsidP="00667CB8">
      <w:pPr>
        <w:tabs>
          <w:tab w:val="left" w:pos="8364"/>
        </w:tabs>
        <w:jc w:val="both"/>
      </w:pPr>
      <w:r>
        <w:t>O godzinie 13</w:t>
      </w:r>
      <w:r w:rsidR="00DD37B6">
        <w:t>:0</w:t>
      </w:r>
      <w:r>
        <w:t>0</w:t>
      </w:r>
      <w:r w:rsidR="00A24318" w:rsidRPr="00705377">
        <w:t xml:space="preserve"> posiedzenie Powiatowej Rady Rynku Pracy</w:t>
      </w:r>
      <w:r w:rsidR="00A24318">
        <w:t xml:space="preserve"> w Kętrzynie</w:t>
      </w:r>
      <w:r w:rsidR="00A24318" w:rsidRPr="00705377">
        <w:t xml:space="preserve"> otworzył Pan </w:t>
      </w:r>
      <w:r w:rsidR="00DD37B6">
        <w:t xml:space="preserve">Andrzej Lewandowski Przewodniczący </w:t>
      </w:r>
      <w:r w:rsidR="00667CB8">
        <w:t>PRRP w Kętrzynie</w:t>
      </w:r>
      <w:r w:rsidR="00014117">
        <w:t xml:space="preserve">, </w:t>
      </w:r>
      <w:r w:rsidR="00A24318">
        <w:t xml:space="preserve">po czym przywitał członków rady oraz pozostałych uczestników.  </w:t>
      </w:r>
    </w:p>
    <w:p w:rsidR="00667CB8" w:rsidRDefault="00667CB8" w:rsidP="00667CB8">
      <w:pPr>
        <w:tabs>
          <w:tab w:val="left" w:pos="8364"/>
        </w:tabs>
        <w:jc w:val="both"/>
      </w:pPr>
    </w:p>
    <w:p w:rsidR="00BB68B1" w:rsidRDefault="00BB68B1" w:rsidP="00667CB8">
      <w:pPr>
        <w:tabs>
          <w:tab w:val="left" w:pos="8364"/>
        </w:tabs>
        <w:jc w:val="both"/>
      </w:pPr>
    </w:p>
    <w:p w:rsidR="00667CB8" w:rsidRPr="00667CB8" w:rsidRDefault="00667CB8" w:rsidP="00667CB8">
      <w:pPr>
        <w:tabs>
          <w:tab w:val="left" w:pos="8364"/>
        </w:tabs>
        <w:jc w:val="both"/>
        <w:rPr>
          <w:b/>
        </w:rPr>
      </w:pPr>
      <w:r w:rsidRPr="00667CB8">
        <w:rPr>
          <w:b/>
        </w:rPr>
        <w:t>Do punktu 2</w:t>
      </w:r>
    </w:p>
    <w:p w:rsidR="00667CB8" w:rsidRDefault="00667CB8" w:rsidP="00667CB8">
      <w:pPr>
        <w:tabs>
          <w:tab w:val="left" w:pos="8364"/>
        </w:tabs>
        <w:jc w:val="both"/>
      </w:pPr>
      <w:r>
        <w:t xml:space="preserve">Pan </w:t>
      </w:r>
      <w:r w:rsidR="00DD37B6">
        <w:t>P</w:t>
      </w:r>
      <w:r>
        <w:t>rzewodniczący odczytał porządek posiedzenia.</w:t>
      </w:r>
    </w:p>
    <w:p w:rsidR="00667CB8" w:rsidRDefault="00667CB8" w:rsidP="00667CB8">
      <w:pPr>
        <w:tabs>
          <w:tab w:val="left" w:pos="8364"/>
        </w:tabs>
        <w:jc w:val="both"/>
      </w:pPr>
      <w:r>
        <w:t>Porządek obrad został jednogłośnie przyjęty. Nikt nie zgłosił uwag.</w:t>
      </w:r>
    </w:p>
    <w:p w:rsidR="00667CB8" w:rsidRDefault="00667CB8" w:rsidP="00667CB8">
      <w:pPr>
        <w:tabs>
          <w:tab w:val="left" w:pos="8364"/>
        </w:tabs>
        <w:jc w:val="both"/>
      </w:pPr>
    </w:p>
    <w:p w:rsidR="00667CB8" w:rsidRDefault="00667CB8" w:rsidP="00667CB8">
      <w:pPr>
        <w:tabs>
          <w:tab w:val="left" w:pos="8364"/>
        </w:tabs>
        <w:jc w:val="both"/>
      </w:pPr>
    </w:p>
    <w:p w:rsidR="00DD37B6" w:rsidRDefault="00DD37B6" w:rsidP="00667CB8">
      <w:pPr>
        <w:tabs>
          <w:tab w:val="left" w:pos="8364"/>
        </w:tabs>
        <w:jc w:val="both"/>
      </w:pPr>
    </w:p>
    <w:p w:rsidR="00014117" w:rsidRDefault="00014117" w:rsidP="00667CB8">
      <w:pPr>
        <w:tabs>
          <w:tab w:val="left" w:pos="8364"/>
        </w:tabs>
        <w:jc w:val="both"/>
      </w:pPr>
    </w:p>
    <w:p w:rsidR="00014117" w:rsidRDefault="00014117" w:rsidP="00667CB8">
      <w:pPr>
        <w:tabs>
          <w:tab w:val="left" w:pos="8364"/>
        </w:tabs>
        <w:jc w:val="both"/>
      </w:pPr>
    </w:p>
    <w:p w:rsidR="00014117" w:rsidRDefault="00014117" w:rsidP="00667CB8">
      <w:pPr>
        <w:tabs>
          <w:tab w:val="left" w:pos="8364"/>
        </w:tabs>
        <w:jc w:val="both"/>
      </w:pPr>
    </w:p>
    <w:p w:rsidR="00DD37B6" w:rsidRDefault="00DD37B6" w:rsidP="00667CB8">
      <w:pPr>
        <w:tabs>
          <w:tab w:val="left" w:pos="8364"/>
        </w:tabs>
        <w:jc w:val="both"/>
      </w:pPr>
    </w:p>
    <w:p w:rsidR="00DD37B6" w:rsidRDefault="00DD37B6" w:rsidP="00667CB8">
      <w:pPr>
        <w:tabs>
          <w:tab w:val="left" w:pos="8364"/>
        </w:tabs>
        <w:jc w:val="both"/>
      </w:pPr>
    </w:p>
    <w:p w:rsidR="00667CB8" w:rsidRPr="009B0ABA" w:rsidRDefault="00667CB8" w:rsidP="00667CB8">
      <w:pPr>
        <w:tabs>
          <w:tab w:val="left" w:pos="8364"/>
        </w:tabs>
        <w:jc w:val="both"/>
        <w:rPr>
          <w:b/>
        </w:rPr>
      </w:pPr>
      <w:r w:rsidRPr="009B0ABA">
        <w:rPr>
          <w:b/>
        </w:rPr>
        <w:t>Do punktu 3</w:t>
      </w:r>
    </w:p>
    <w:p w:rsidR="00D844AF" w:rsidRDefault="00D844AF" w:rsidP="00667CB8">
      <w:pPr>
        <w:tabs>
          <w:tab w:val="left" w:pos="8364"/>
        </w:tabs>
        <w:jc w:val="both"/>
      </w:pPr>
    </w:p>
    <w:p w:rsidR="006E07A0" w:rsidRDefault="006E07A0" w:rsidP="006E07A0">
      <w:pPr>
        <w:tabs>
          <w:tab w:val="left" w:pos="8364"/>
        </w:tabs>
        <w:jc w:val="both"/>
      </w:pPr>
      <w:r>
        <w:t xml:space="preserve">Pan Przewodniczący poprosił Panią Z-ce Dyrektora Powiatowego Urzędu Pracy w Kętrzynie </w:t>
      </w:r>
      <w:r>
        <w:br/>
        <w:t>o zabranie głosu w sprawie wniosków o wydanie opinii Powiatowej  Rady Rynku Pracy w sprawie finansowania z Krajowego Funduszu Szkoleniowego działań kształcenia ustawicznego pracowników jednostek organizacyjnych powiatu kętrzyńskiego.</w:t>
      </w:r>
    </w:p>
    <w:p w:rsidR="006E07A0" w:rsidRDefault="006E07A0" w:rsidP="006E07A0">
      <w:pPr>
        <w:pStyle w:val="Akapitzlist"/>
        <w:numPr>
          <w:ilvl w:val="0"/>
          <w:numId w:val="14"/>
        </w:numPr>
        <w:tabs>
          <w:tab w:val="left" w:pos="8364"/>
        </w:tabs>
        <w:jc w:val="both"/>
      </w:pPr>
      <w:r>
        <w:t xml:space="preserve">Szpital Powiatowy w Kętrzynie. Finansowanie dotyczy kursów: terapia tkanek miękkich </w:t>
      </w:r>
      <w:r>
        <w:br/>
        <w:t xml:space="preserve">w leczeniu bólu – 20 godzin, kurs specjalistyczny dla pielęgniarek „Leczenie ran” – 140 godzin, kurs specjalistyczny dla pielęgniarek „Żywienie dojelitowe i pozajelitowe” – 200 </w:t>
      </w:r>
      <w:r w:rsidR="00533BAD">
        <w:t xml:space="preserve">godzin. Ogółem objęcie wsparciem: 39 pracowników. Całkowita wysokość wydatku to 74 193,00zł. </w:t>
      </w:r>
      <w:r w:rsidR="00533BAD" w:rsidRPr="00533BAD">
        <w:rPr>
          <w:b/>
        </w:rPr>
        <w:t>Wnioskowana wysokość środków KFS to 59 354,40zł.</w:t>
      </w:r>
      <w:r w:rsidR="00533BAD">
        <w:t xml:space="preserve"> Wysokość wkładu własnego to 14 838,60zł.</w:t>
      </w:r>
    </w:p>
    <w:p w:rsidR="006E07A0" w:rsidRDefault="00533BAD" w:rsidP="006E07A0">
      <w:pPr>
        <w:pStyle w:val="Akapitzlist"/>
        <w:numPr>
          <w:ilvl w:val="0"/>
          <w:numId w:val="14"/>
        </w:numPr>
        <w:tabs>
          <w:tab w:val="left" w:pos="8364"/>
        </w:tabs>
        <w:jc w:val="both"/>
      </w:pPr>
      <w:r>
        <w:t>Zespół</w:t>
      </w:r>
      <w:r w:rsidR="006E07A0">
        <w:t xml:space="preserve"> Opieki Zdrowotnej w Reszlu </w:t>
      </w:r>
      <w:r>
        <w:t xml:space="preserve">. Finansowanie dotyczy kursów: HVLA Manipulacje </w:t>
      </w:r>
      <w:proofErr w:type="spellStart"/>
      <w:r>
        <w:t>Krótkodźwiękowe</w:t>
      </w:r>
      <w:proofErr w:type="spellEnd"/>
      <w:r>
        <w:t xml:space="preserve"> – 28 godzin, FDM </w:t>
      </w:r>
      <w:proofErr w:type="spellStart"/>
      <w:r>
        <w:t>Neuro</w:t>
      </w:r>
      <w:proofErr w:type="spellEnd"/>
      <w:r>
        <w:t xml:space="preserve">- 34 godzin. Ogółem objęci wsparciem: </w:t>
      </w:r>
      <w:r>
        <w:br/>
        <w:t xml:space="preserve">4 pracowników. Całkowita wysokość wydatku to 8 980,00zł. </w:t>
      </w:r>
      <w:r w:rsidRPr="00533BAD">
        <w:rPr>
          <w:b/>
        </w:rPr>
        <w:t>Wnioskowana wysokość środków KFS to 7 184,00zł.</w:t>
      </w:r>
      <w:r>
        <w:t xml:space="preserve"> Wysokość wkładu własnego to 1 796,00 zł.</w:t>
      </w:r>
    </w:p>
    <w:p w:rsidR="006E07A0" w:rsidRDefault="006E07A0" w:rsidP="006E07A0">
      <w:pPr>
        <w:pStyle w:val="Akapitzlist"/>
        <w:numPr>
          <w:ilvl w:val="0"/>
          <w:numId w:val="14"/>
        </w:numPr>
        <w:tabs>
          <w:tab w:val="left" w:pos="8364"/>
        </w:tabs>
        <w:jc w:val="both"/>
      </w:pPr>
      <w:r>
        <w:t>Centrum Usług Wspólnych Powiatu Kętrzyńskiego</w:t>
      </w:r>
      <w:r w:rsidR="00533BAD">
        <w:t>.</w:t>
      </w:r>
      <w:r>
        <w:t xml:space="preserve"> Finansowanie dotyczy </w:t>
      </w:r>
      <w:r w:rsidR="00533BAD">
        <w:t xml:space="preserve">kursu podatkowego dla samodzielnych księgowych – 72 godzin, kursu rachunkowości dla średniozaawansowanych – 36 godzin. Ogółem objęci wsparciem: 2 pracowników. Całkowita wysokość wydatku to  5 880,00zł. </w:t>
      </w:r>
      <w:r w:rsidR="00533BAD" w:rsidRPr="00533BAD">
        <w:rPr>
          <w:b/>
        </w:rPr>
        <w:t xml:space="preserve">Wnioskowana wysokość środków KFS to </w:t>
      </w:r>
      <w:r w:rsidR="00533BAD" w:rsidRPr="00533BAD">
        <w:rPr>
          <w:b/>
        </w:rPr>
        <w:br/>
        <w:t>4 704,00zł.</w:t>
      </w:r>
      <w:r w:rsidR="00533BAD">
        <w:t xml:space="preserve"> Wysokość wkładu własnego to 1 176,00zł.</w:t>
      </w:r>
    </w:p>
    <w:p w:rsidR="006E07A0" w:rsidRDefault="006E07A0" w:rsidP="006E07A0">
      <w:pPr>
        <w:tabs>
          <w:tab w:val="left" w:pos="8364"/>
        </w:tabs>
        <w:jc w:val="both"/>
      </w:pPr>
      <w:r>
        <w:t>Po przedstawieniu wniosków członkowie przeszli do głosowania. Wniosek znak: CA</w:t>
      </w:r>
      <w:r w:rsidR="00533BAD">
        <w:t>Z..4260.3.2020</w:t>
      </w:r>
      <w:r>
        <w:t xml:space="preserve">.MA  został jednogłośnie pozytywnie </w:t>
      </w:r>
      <w:r w:rsidR="00533BAD">
        <w:t>zaopiniowany. Wniosek znak: CAZ.4260.5.2020</w:t>
      </w:r>
      <w:r>
        <w:t xml:space="preserve">.MA został jednogłośnie pozytywnie </w:t>
      </w:r>
      <w:r w:rsidR="00533BAD">
        <w:t>zaopiniowany</w:t>
      </w:r>
      <w:r w:rsidR="00CD73CA">
        <w:t xml:space="preserve">. Wniosek znak: CAZ.4260.11.2020.MS został jednogłośnie pozytywnie zaopiniowany. </w:t>
      </w:r>
    </w:p>
    <w:p w:rsidR="009B0ABA" w:rsidRDefault="009B0ABA" w:rsidP="00667CB8">
      <w:pPr>
        <w:tabs>
          <w:tab w:val="left" w:pos="8364"/>
        </w:tabs>
        <w:jc w:val="both"/>
      </w:pPr>
    </w:p>
    <w:p w:rsidR="00BB68B1" w:rsidRDefault="00BB68B1" w:rsidP="00667CB8">
      <w:pPr>
        <w:tabs>
          <w:tab w:val="left" w:pos="8364"/>
        </w:tabs>
        <w:jc w:val="both"/>
      </w:pPr>
    </w:p>
    <w:p w:rsidR="00F53F25" w:rsidRPr="00A62D0E" w:rsidRDefault="00281E8D" w:rsidP="00667CB8">
      <w:pPr>
        <w:tabs>
          <w:tab w:val="left" w:pos="8364"/>
        </w:tabs>
        <w:jc w:val="both"/>
        <w:rPr>
          <w:b/>
        </w:rPr>
      </w:pPr>
      <w:r>
        <w:rPr>
          <w:b/>
        </w:rPr>
        <w:t>Do punktu 4</w:t>
      </w:r>
    </w:p>
    <w:p w:rsidR="00A62D0E" w:rsidRDefault="00A62D0E" w:rsidP="00667CB8">
      <w:pPr>
        <w:tabs>
          <w:tab w:val="left" w:pos="8364"/>
        </w:tabs>
        <w:jc w:val="both"/>
      </w:pPr>
    </w:p>
    <w:p w:rsidR="00CD73CA" w:rsidRDefault="00CD73CA" w:rsidP="00CD73CA">
      <w:pPr>
        <w:tabs>
          <w:tab w:val="left" w:pos="8364"/>
        </w:tabs>
        <w:jc w:val="both"/>
      </w:pPr>
      <w:r>
        <w:t>Członkowie PRRP zostali zapoznani z protokołem nr 1/2020 i nikt nie zgłosił uwag, po czym Pan Przewodniczący zarządził głosowanie w sprawie zatwierdzenia ww. protokołu. Sumą 4 głosów „za”, jedna osoba wstrzymała się od głosowania protokół nr 1/2020 został zatwierdzony.</w:t>
      </w:r>
    </w:p>
    <w:p w:rsidR="004B625E" w:rsidRDefault="004B625E" w:rsidP="007D4FA7">
      <w:pPr>
        <w:tabs>
          <w:tab w:val="left" w:pos="8364"/>
        </w:tabs>
        <w:jc w:val="both"/>
      </w:pPr>
    </w:p>
    <w:p w:rsidR="00281E8D" w:rsidRDefault="00281E8D" w:rsidP="007D4FA7">
      <w:pPr>
        <w:tabs>
          <w:tab w:val="left" w:pos="8364"/>
        </w:tabs>
        <w:jc w:val="both"/>
      </w:pPr>
    </w:p>
    <w:p w:rsidR="00AD62F1" w:rsidRDefault="00281E8D" w:rsidP="00AD62F1">
      <w:pPr>
        <w:tabs>
          <w:tab w:val="left" w:pos="8364"/>
        </w:tabs>
        <w:jc w:val="both"/>
        <w:rPr>
          <w:b/>
        </w:rPr>
      </w:pPr>
      <w:r>
        <w:rPr>
          <w:b/>
        </w:rPr>
        <w:t>Do punktu 5</w:t>
      </w:r>
      <w:bookmarkStart w:id="0" w:name="_GoBack"/>
      <w:bookmarkEnd w:id="0"/>
    </w:p>
    <w:p w:rsidR="00AD62F1" w:rsidRDefault="00AD62F1" w:rsidP="00AD62F1">
      <w:pPr>
        <w:tabs>
          <w:tab w:val="left" w:pos="8364"/>
        </w:tabs>
        <w:jc w:val="both"/>
        <w:rPr>
          <w:b/>
        </w:rPr>
      </w:pPr>
    </w:p>
    <w:p w:rsidR="00BB68B1" w:rsidRDefault="00CD73CA" w:rsidP="00A24318">
      <w:pPr>
        <w:tabs>
          <w:tab w:val="left" w:pos="8364"/>
        </w:tabs>
        <w:jc w:val="both"/>
      </w:pPr>
      <w:r>
        <w:t xml:space="preserve">Pan Marek Mróz w sprawach różnych i wolnych wnioskach wystąpił z zapytaniem jak mają się sprawy dotyczące Warmii. Pani Ewa Wiszniewska Z-ca Dyrektora Powiatowego Urzędu Pracy wyczerpująco odpowiedziała na pytanie informując obecnych na posiedzeniu </w:t>
      </w:r>
      <w:r w:rsidR="007135EB">
        <w:t>ile osób się zarejestrowało, jak zwiększyło się poprzez tą sytuację bezrobocie w naszym powiecie oraz jaką pomoc otrzymują od Powiatowego Urzędu Pracy w Kętrzynie osoby zwolnione z Warmii.</w:t>
      </w:r>
    </w:p>
    <w:p w:rsidR="00BB68B1" w:rsidRDefault="00BB68B1" w:rsidP="00A24318">
      <w:pPr>
        <w:tabs>
          <w:tab w:val="left" w:pos="8364"/>
        </w:tabs>
        <w:jc w:val="both"/>
      </w:pPr>
    </w:p>
    <w:p w:rsidR="00A24318" w:rsidRPr="004807E8" w:rsidRDefault="00281E8D" w:rsidP="00A24318">
      <w:pPr>
        <w:tabs>
          <w:tab w:val="left" w:pos="8364"/>
        </w:tabs>
        <w:jc w:val="both"/>
        <w:rPr>
          <w:b/>
        </w:rPr>
      </w:pPr>
      <w:r>
        <w:rPr>
          <w:b/>
        </w:rPr>
        <w:t>Do punktu 6</w:t>
      </w:r>
    </w:p>
    <w:p w:rsidR="00A24318" w:rsidRPr="008A6A90" w:rsidRDefault="00A24318" w:rsidP="00A24318">
      <w:pPr>
        <w:jc w:val="both"/>
      </w:pPr>
      <w:r w:rsidRPr="008A6A90">
        <w:t xml:space="preserve">Na zakończenie obrad </w:t>
      </w:r>
      <w:r w:rsidR="00667CB8">
        <w:t>Pan Andrzej Lewandowski</w:t>
      </w:r>
      <w:r w:rsidRPr="008A6A90">
        <w:t xml:space="preserve"> podziękował obecnym za przybycie i zakończył posiedzenie Rady.</w:t>
      </w:r>
    </w:p>
    <w:p w:rsidR="00A24318" w:rsidRDefault="00A24318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Stępień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42218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422186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422186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42218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42218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4221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4656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752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5680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5B32"/>
    <w:rsid w:val="000E2C29"/>
    <w:rsid w:val="000E30F1"/>
    <w:rsid w:val="000F569A"/>
    <w:rsid w:val="001074A7"/>
    <w:rsid w:val="001176E9"/>
    <w:rsid w:val="00120EAA"/>
    <w:rsid w:val="001337A7"/>
    <w:rsid w:val="00141B93"/>
    <w:rsid w:val="001427BA"/>
    <w:rsid w:val="00155330"/>
    <w:rsid w:val="001D0A1E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DFD"/>
    <w:rsid w:val="005E4A3E"/>
    <w:rsid w:val="005E644A"/>
    <w:rsid w:val="005E68C1"/>
    <w:rsid w:val="005F5B74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5893"/>
    <w:rsid w:val="006B5A38"/>
    <w:rsid w:val="006C00E9"/>
    <w:rsid w:val="006C0560"/>
    <w:rsid w:val="006C5A30"/>
    <w:rsid w:val="006D0581"/>
    <w:rsid w:val="006D70CC"/>
    <w:rsid w:val="006E07A0"/>
    <w:rsid w:val="006F20FF"/>
    <w:rsid w:val="006F2312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5BC6"/>
    <w:rsid w:val="00861574"/>
    <w:rsid w:val="0086685C"/>
    <w:rsid w:val="00867351"/>
    <w:rsid w:val="008736F6"/>
    <w:rsid w:val="00875A67"/>
    <w:rsid w:val="008779CF"/>
    <w:rsid w:val="008B125C"/>
    <w:rsid w:val="008B79D8"/>
    <w:rsid w:val="008C544C"/>
    <w:rsid w:val="008D631E"/>
    <w:rsid w:val="008E32F3"/>
    <w:rsid w:val="008E71FD"/>
    <w:rsid w:val="00902243"/>
    <w:rsid w:val="00921160"/>
    <w:rsid w:val="00923C2C"/>
    <w:rsid w:val="00923D68"/>
    <w:rsid w:val="00926145"/>
    <w:rsid w:val="00932D52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74926"/>
    <w:rsid w:val="00B8016C"/>
    <w:rsid w:val="00B9624E"/>
    <w:rsid w:val="00BA3634"/>
    <w:rsid w:val="00BA6CD4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757F"/>
    <w:rsid w:val="00DF2C4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F28D-1422-435E-AB3B-4EECB459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483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3663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16</cp:revision>
  <cp:lastPrinted>2020-02-11T12:36:00Z</cp:lastPrinted>
  <dcterms:created xsi:type="dcterms:W3CDTF">2019-01-03T13:20:00Z</dcterms:created>
  <dcterms:modified xsi:type="dcterms:W3CDTF">2020-02-11T12:48:00Z</dcterms:modified>
</cp:coreProperties>
</file>